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4EC5" w:rsidRDefault="00514EC5" w:rsidP="00514EC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  <w:r w:rsidRPr="00EF59BE">
        <w:rPr>
          <w:noProof/>
          <w:lang w:eastAsia="pl-PL"/>
        </w:rPr>
        <w:drawing>
          <wp:inline distT="0" distB="0" distL="0" distR="0">
            <wp:extent cx="1704975" cy="5334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EC5" w:rsidRDefault="00514EC5" w:rsidP="00514EC5">
      <w:pPr>
        <w:spacing w:after="0" w:line="240" w:lineRule="auto"/>
        <w:jc w:val="both"/>
        <w:rPr>
          <w:rFonts w:ascii="Book Antiqua" w:hAnsi="Book Antiqua"/>
          <w:sz w:val="28"/>
          <w:szCs w:val="28"/>
        </w:rPr>
      </w:pPr>
    </w:p>
    <w:p w:rsidR="00514EC5" w:rsidRDefault="00514EC5" w:rsidP="00514EC5">
      <w:pPr>
        <w:spacing w:after="0" w:line="240" w:lineRule="auto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2. </w:t>
      </w:r>
      <w:r w:rsidRPr="00696A15">
        <w:rPr>
          <w:rFonts w:ascii="Book Antiqua" w:hAnsi="Book Antiqua"/>
          <w:b/>
          <w:sz w:val="28"/>
          <w:szCs w:val="28"/>
        </w:rPr>
        <w:t xml:space="preserve">Obowiązek informacyjny </w:t>
      </w:r>
      <w:r>
        <w:rPr>
          <w:rFonts w:ascii="Book Antiqua" w:hAnsi="Book Antiqua"/>
          <w:b/>
          <w:sz w:val="28"/>
          <w:szCs w:val="28"/>
        </w:rPr>
        <w:t xml:space="preserve">RODO wynikający z zainstalowanego </w:t>
      </w:r>
      <w:r>
        <w:rPr>
          <w:rFonts w:ascii="Book Antiqua" w:hAnsi="Book Antiqua"/>
          <w:b/>
          <w:sz w:val="28"/>
          <w:szCs w:val="28"/>
        </w:rPr>
        <w:br/>
        <w:t xml:space="preserve">systemu </w:t>
      </w:r>
      <w:r w:rsidRPr="00696A15">
        <w:rPr>
          <w:rFonts w:ascii="Book Antiqua" w:hAnsi="Book Antiqua"/>
          <w:b/>
          <w:sz w:val="28"/>
          <w:szCs w:val="28"/>
        </w:rPr>
        <w:t>monitoring</w:t>
      </w:r>
      <w:r>
        <w:rPr>
          <w:rFonts w:ascii="Book Antiqua" w:hAnsi="Book Antiqua"/>
          <w:b/>
          <w:sz w:val="28"/>
          <w:szCs w:val="28"/>
        </w:rPr>
        <w:t xml:space="preserve">u w ZWiK Sp. z o.o. w </w:t>
      </w:r>
      <w:r w:rsidRPr="00696A15">
        <w:rPr>
          <w:rFonts w:ascii="Book Antiqua" w:hAnsi="Book Antiqua"/>
          <w:b/>
          <w:sz w:val="28"/>
          <w:szCs w:val="28"/>
        </w:rPr>
        <w:t xml:space="preserve"> Szczecin</w:t>
      </w:r>
      <w:r>
        <w:rPr>
          <w:rFonts w:ascii="Book Antiqua" w:hAnsi="Book Antiqua"/>
          <w:b/>
          <w:sz w:val="28"/>
          <w:szCs w:val="28"/>
        </w:rPr>
        <w:t xml:space="preserve">ie </w:t>
      </w: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</w:rPr>
      </w:pP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W związku z przetwarzaniem danych osobowych informujemy:</w:t>
      </w: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Zgodnie z art. 13 Rozporządzeniem Parlamentu Europejskiego i Rady (UE) 2016/679 z dnia 27 kwietnia 2016 r. w sprawie ochrony osób fizycznych w związku z przetwarzaniem danych osobowych i w sprawie swobodnego przepływu takich danych oraz uchylenia dyrektywy 95/46/WE (dalej jako RODO) informuje, że:</w:t>
      </w: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</w:rPr>
      </w:pP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Administratorem danych osobowych pozyskanych z systemu monitoringu wizyjnego jest </w:t>
      </w:r>
      <w:r w:rsidRPr="00696A15">
        <w:rPr>
          <w:rFonts w:ascii="Book Antiqua" w:hAnsi="Book Antiqua"/>
          <w:b/>
        </w:rPr>
        <w:t>Zakład Wodociągów i Kanalizacji Sp. z o.o.</w:t>
      </w:r>
      <w:r w:rsidRPr="00696A15">
        <w:rPr>
          <w:rFonts w:ascii="Book Antiqua" w:hAnsi="Book Antiqua"/>
        </w:rPr>
        <w:t>, ul. M. Golisza 10, 71-682 Szczecin.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  <w:b/>
        </w:rPr>
      </w:pPr>
      <w:r w:rsidRPr="00696A15">
        <w:rPr>
          <w:rFonts w:ascii="Book Antiqua" w:hAnsi="Book Antiqua"/>
        </w:rPr>
        <w:t xml:space="preserve">W celu udzielenia informacji dotyczących przetwarzania danych osobowych powołaliśmy Inspektora ochrony danych. Wszelkie informacje prosimy kierować na skrzynkę mailową Inspektora ochrony danych. Dane kontaktowe Inspektora ochrony danych: </w:t>
      </w:r>
      <w:hyperlink r:id="rId6" w:history="1">
        <w:r w:rsidRPr="00696A15">
          <w:rPr>
            <w:rStyle w:val="Hipercze"/>
            <w:rFonts w:ascii="Book Antiqua" w:hAnsi="Book Antiqua"/>
            <w:b/>
          </w:rPr>
          <w:t>iod@zwik.szczecin.pl</w:t>
        </w:r>
      </w:hyperlink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Przetwarzanie odbywa się w celu zapewnienia bezpieczeństwa osób i mienia </w:t>
      </w:r>
      <w:r>
        <w:rPr>
          <w:rFonts w:ascii="Book Antiqua" w:hAnsi="Book Antiqua"/>
        </w:rPr>
        <w:br/>
      </w:r>
      <w:r w:rsidRPr="00696A15">
        <w:rPr>
          <w:rFonts w:ascii="Book Antiqua" w:hAnsi="Book Antiqua"/>
        </w:rPr>
        <w:t xml:space="preserve">w obszarze objętym monitoringiem – art. 6 ust. 1 lit. f RODO. 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Dane osobowe nie pochodzą od stron trzecich.</w:t>
      </w:r>
    </w:p>
    <w:p w:rsidR="00514EC5" w:rsidRPr="00696A15" w:rsidRDefault="00514EC5" w:rsidP="00DD2EBD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 nie zamierza przekazywać danych do państwa trzeciego lub organizacji międzynarodowej. 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Administrator nie zamierza przekazywać danych osobowych, a jeżeli musiałoby to nastąpić, to tylko na podstawie przepisów prawa lub umowy powierzenia przetwarzania danych osobowych. 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 xml:space="preserve">Zapisy z monitoringu przechowywane będą w zależności od wielkości zapisanych danych – do nadpisania danych, nie dłużej niż 30 dni od dnia nagrania. W przypadku, </w:t>
      </w:r>
      <w:r w:rsidR="00644A09">
        <w:rPr>
          <w:rFonts w:ascii="Book Antiqua" w:hAnsi="Book Antiqua"/>
        </w:rPr>
        <w:br/>
      </w:r>
      <w:r w:rsidRPr="00696A15">
        <w:rPr>
          <w:rFonts w:ascii="Book Antiqua" w:hAnsi="Book Antiqua"/>
        </w:rPr>
        <w:t xml:space="preserve">w którym nagrania obrazu stanowią dowód w postępowaniu prowadzonym na podstawie prawa lub pracodawca powziął wiadomość, iż mogą one stanowić dowód </w:t>
      </w:r>
      <w:r w:rsidR="00856395">
        <w:rPr>
          <w:rFonts w:ascii="Book Antiqua" w:hAnsi="Book Antiqua"/>
        </w:rPr>
        <w:br/>
      </w:r>
      <w:bookmarkStart w:id="0" w:name="_GoBack"/>
      <w:bookmarkEnd w:id="0"/>
      <w:r w:rsidRPr="00696A15">
        <w:rPr>
          <w:rFonts w:ascii="Book Antiqua" w:hAnsi="Book Antiqua"/>
        </w:rPr>
        <w:t xml:space="preserve">w postępowaniu, termin ten ulega przedłużeniu do czasu prawomocnego zakończenia postępowania. Po upływie tych okresów uzyskane w wyniku monitoringu nagrania obrazu zawierające dane osobowe, podlegają zniszczeniu. 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Skargę na działania Administratora można wnieść do Prezesa Urzędu Ochrony Danych Osobowych.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Podanie danych osobowych wynika z prawnie uzasadnionego interesu administratora,                     a podanie ich jest obowiązkowe ze względu na wejście na teren monitorowany.</w:t>
      </w:r>
    </w:p>
    <w:p w:rsidR="00514EC5" w:rsidRPr="00696A15" w:rsidRDefault="00514EC5" w:rsidP="00514EC5">
      <w:pPr>
        <w:numPr>
          <w:ilvl w:val="1"/>
          <w:numId w:val="1"/>
        </w:numPr>
        <w:spacing w:after="0" w:line="240" w:lineRule="auto"/>
        <w:ind w:left="449" w:hanging="449"/>
        <w:jc w:val="both"/>
        <w:rPr>
          <w:rFonts w:ascii="Book Antiqua" w:hAnsi="Book Antiqua"/>
        </w:rPr>
      </w:pPr>
      <w:r w:rsidRPr="00696A15">
        <w:rPr>
          <w:rFonts w:ascii="Book Antiqua" w:hAnsi="Book Antiqua"/>
        </w:rPr>
        <w:t>Administrator nie przewiduje zautomatyzowanego podejmowania decyzji.</w:t>
      </w: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p w:rsidR="00514EC5" w:rsidRPr="00696A1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p w:rsidR="00514EC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p w:rsidR="00477E09" w:rsidRDefault="00477E09" w:rsidP="00477E09">
      <w:pPr>
        <w:tabs>
          <w:tab w:val="center" w:pos="4536"/>
          <w:tab w:val="right" w:pos="9072"/>
        </w:tabs>
        <w:suppressAutoHyphens/>
        <w:autoSpaceDN w:val="0"/>
        <w:spacing w:after="0" w:line="240" w:lineRule="auto"/>
        <w:textAlignment w:val="baseline"/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</w:pP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Wersja 1.0 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br/>
        <w:t xml:space="preserve">Data aktualizacji: </w:t>
      </w:r>
      <w:r w:rsidR="00F32C7B"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>8</w:t>
      </w:r>
      <w:r>
        <w:rPr>
          <w:rFonts w:ascii="Tahoma" w:eastAsia="Arial" w:hAnsi="Tahoma" w:cs="Tahoma"/>
          <w:i/>
          <w:color w:val="000000"/>
          <w:sz w:val="16"/>
          <w:szCs w:val="16"/>
          <w:lang w:eastAsia="pl-PL"/>
        </w:rPr>
        <w:t xml:space="preserve">.09.2021r. </w:t>
      </w:r>
    </w:p>
    <w:p w:rsidR="00514EC5" w:rsidRDefault="00514EC5" w:rsidP="00514EC5">
      <w:pPr>
        <w:spacing w:after="0" w:line="240" w:lineRule="auto"/>
        <w:jc w:val="both"/>
        <w:rPr>
          <w:rFonts w:ascii="Book Antiqua" w:hAnsi="Book Antiqua"/>
          <w:b/>
        </w:rPr>
      </w:pPr>
    </w:p>
    <w:sectPr w:rsidR="00514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17AC"/>
    <w:multiLevelType w:val="hybridMultilevel"/>
    <w:tmpl w:val="3C84E20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94C25AA6">
      <w:start w:val="1"/>
      <w:numFmt w:val="decimal"/>
      <w:lvlText w:val="%2."/>
      <w:lvlJc w:val="left"/>
      <w:pPr>
        <w:ind w:left="186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EC5"/>
    <w:rsid w:val="0003087C"/>
    <w:rsid w:val="002A21C3"/>
    <w:rsid w:val="003166CF"/>
    <w:rsid w:val="00477E09"/>
    <w:rsid w:val="00514EC5"/>
    <w:rsid w:val="00644A09"/>
    <w:rsid w:val="00856395"/>
    <w:rsid w:val="00DD2EBD"/>
    <w:rsid w:val="00F3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4BBFD"/>
  <w15:chartTrackingRefBased/>
  <w15:docId w15:val="{D12CF91F-ABD7-46CA-8FA9-C880A201F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4EC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14E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zwik.szczec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Gierczakowska</dc:creator>
  <cp:keywords/>
  <dc:description/>
  <cp:lastModifiedBy>Izabela Gierczakowska</cp:lastModifiedBy>
  <cp:revision>10</cp:revision>
  <dcterms:created xsi:type="dcterms:W3CDTF">2021-09-13T07:57:00Z</dcterms:created>
  <dcterms:modified xsi:type="dcterms:W3CDTF">2021-09-14T07:41:00Z</dcterms:modified>
</cp:coreProperties>
</file>